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B9" w:rsidRDefault="005C22B9" w:rsidP="005C22B9">
      <w:pPr>
        <w:pStyle w:val="Title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524786</wp:posOffset>
            </wp:positionH>
            <wp:positionV relativeFrom="paragraph">
              <wp:posOffset>421424</wp:posOffset>
            </wp:positionV>
            <wp:extent cx="1320165" cy="12474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24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22B9" w:rsidRPr="005C22B9" w:rsidRDefault="005C22B9" w:rsidP="005C22B9">
      <w:pPr>
        <w:pStyle w:val="Title"/>
        <w:ind w:left="5670"/>
        <w:rPr>
          <w:sz w:val="24"/>
          <w:szCs w:val="24"/>
        </w:rPr>
      </w:pPr>
      <w:r w:rsidRPr="005C22B9">
        <w:rPr>
          <w:sz w:val="24"/>
          <w:szCs w:val="24"/>
        </w:rPr>
        <w:t xml:space="preserve">Montana </w:t>
      </w:r>
      <w:proofErr w:type="spellStart"/>
      <w:r w:rsidRPr="005C22B9">
        <w:rPr>
          <w:sz w:val="24"/>
          <w:szCs w:val="24"/>
        </w:rPr>
        <w:t>DeafBlind</w:t>
      </w:r>
      <w:proofErr w:type="spellEnd"/>
      <w:r w:rsidRPr="005C22B9">
        <w:rPr>
          <w:sz w:val="24"/>
          <w:szCs w:val="24"/>
        </w:rPr>
        <w:t xml:space="preserve"> Project</w:t>
      </w:r>
    </w:p>
    <w:p w:rsidR="005C22B9" w:rsidRPr="005C22B9" w:rsidRDefault="005C22B9" w:rsidP="005C22B9">
      <w:pPr>
        <w:pStyle w:val="Title"/>
        <w:ind w:left="5670"/>
        <w:rPr>
          <w:sz w:val="24"/>
          <w:szCs w:val="24"/>
        </w:rPr>
      </w:pPr>
      <w:r w:rsidRPr="005C22B9">
        <w:rPr>
          <w:sz w:val="24"/>
          <w:szCs w:val="24"/>
        </w:rPr>
        <w:t>Rural Institute</w:t>
      </w:r>
    </w:p>
    <w:p w:rsidR="005C22B9" w:rsidRPr="005C22B9" w:rsidRDefault="005C22B9" w:rsidP="005C22B9">
      <w:pPr>
        <w:pStyle w:val="Title"/>
        <w:ind w:left="5670"/>
        <w:rPr>
          <w:sz w:val="24"/>
          <w:szCs w:val="24"/>
        </w:rPr>
      </w:pPr>
      <w:r w:rsidRPr="005C22B9">
        <w:rPr>
          <w:sz w:val="24"/>
          <w:szCs w:val="24"/>
        </w:rPr>
        <w:t>University of Montana</w:t>
      </w:r>
    </w:p>
    <w:p w:rsidR="005C22B9" w:rsidRPr="005C22B9" w:rsidRDefault="00C17454" w:rsidP="005C22B9">
      <w:pPr>
        <w:pStyle w:val="Title"/>
        <w:ind w:left="5670" w:right="270"/>
        <w:rPr>
          <w:sz w:val="24"/>
          <w:szCs w:val="24"/>
        </w:rPr>
      </w:pPr>
      <w:r>
        <w:rPr>
          <w:sz w:val="24"/>
          <w:szCs w:val="24"/>
        </w:rPr>
        <w:t xml:space="preserve">253 </w:t>
      </w:r>
      <w:r w:rsidR="005C22B9" w:rsidRPr="005C22B9">
        <w:rPr>
          <w:sz w:val="24"/>
          <w:szCs w:val="24"/>
        </w:rPr>
        <w:t>Corbin Hall</w:t>
      </w:r>
    </w:p>
    <w:p w:rsidR="00C17454" w:rsidRDefault="005C22B9" w:rsidP="005C22B9">
      <w:pPr>
        <w:pStyle w:val="Title"/>
        <w:ind w:left="5670"/>
        <w:rPr>
          <w:sz w:val="24"/>
          <w:szCs w:val="24"/>
          <w:lang w:val="fr-CA"/>
        </w:rPr>
      </w:pPr>
      <w:r w:rsidRPr="005C22B9">
        <w:rPr>
          <w:sz w:val="24"/>
          <w:szCs w:val="24"/>
          <w:lang w:val="fr-CA"/>
        </w:rPr>
        <w:t xml:space="preserve">Missoula, MT 59812 </w:t>
      </w:r>
    </w:p>
    <w:p w:rsidR="005C22B9" w:rsidRPr="005C22B9" w:rsidRDefault="00C17454" w:rsidP="005C22B9">
      <w:pPr>
        <w:pStyle w:val="Title"/>
        <w:ind w:left="5670"/>
        <w:rPr>
          <w:sz w:val="24"/>
          <w:szCs w:val="24"/>
          <w:lang w:val="fr-CA"/>
        </w:rPr>
      </w:pPr>
      <w:r w:rsidRPr="00C17454">
        <w:rPr>
          <w:sz w:val="24"/>
          <w:szCs w:val="24"/>
          <w:lang w:val="fr-CA"/>
        </w:rPr>
        <w:t>mtdeafblind.org</w:t>
      </w:r>
    </w:p>
    <w:p w:rsidR="005C22B9" w:rsidRPr="005C22B9" w:rsidRDefault="005C22B9" w:rsidP="005C22B9">
      <w:pPr>
        <w:pStyle w:val="Title"/>
        <w:rPr>
          <w:lang w:val="fr-CA"/>
        </w:rPr>
      </w:pPr>
    </w:p>
    <w:p w:rsidR="00D130ED" w:rsidRPr="004D185C" w:rsidRDefault="00FA4BBB" w:rsidP="005C22B9">
      <w:pPr>
        <w:pStyle w:val="Title"/>
      </w:pPr>
      <w:r w:rsidRPr="004D185C">
        <w:t>Montana Deaf</w:t>
      </w:r>
      <w:bookmarkStart w:id="0" w:name="_GoBack"/>
      <w:bookmarkEnd w:id="0"/>
      <w:r w:rsidRPr="004D185C">
        <w:t>Blind Census Tips:</w:t>
      </w:r>
    </w:p>
    <w:p w:rsidR="005C22B9" w:rsidRDefault="005C22B9" w:rsidP="005C22B9">
      <w:pPr>
        <w:pStyle w:val="ListParagraph"/>
        <w:rPr>
          <w:sz w:val="28"/>
          <w:szCs w:val="28"/>
        </w:rPr>
      </w:pPr>
    </w:p>
    <w:p w:rsidR="00FA4BBB" w:rsidRPr="004D185C" w:rsidRDefault="00387A84" w:rsidP="00FA4B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185C">
        <w:rPr>
          <w:sz w:val="28"/>
          <w:szCs w:val="28"/>
        </w:rPr>
        <w:t xml:space="preserve">Before </w:t>
      </w:r>
      <w:r w:rsidR="00FA4BBB" w:rsidRPr="004D185C">
        <w:rPr>
          <w:sz w:val="28"/>
          <w:szCs w:val="28"/>
        </w:rPr>
        <w:t xml:space="preserve">starting the survey, </w:t>
      </w:r>
      <w:r w:rsidRPr="004D185C">
        <w:rPr>
          <w:sz w:val="28"/>
          <w:szCs w:val="28"/>
        </w:rPr>
        <w:t>have the student’s most recent IEP and copy of last year’s census form</w:t>
      </w:r>
      <w:r w:rsidR="00FA4BBB" w:rsidRPr="004D185C">
        <w:rPr>
          <w:sz w:val="28"/>
          <w:szCs w:val="28"/>
        </w:rPr>
        <w:t xml:space="preserve"> (if applicable) close at hand. These will help you answer some of the questions</w:t>
      </w:r>
      <w:r w:rsidRPr="004D185C">
        <w:rPr>
          <w:sz w:val="28"/>
          <w:szCs w:val="28"/>
        </w:rPr>
        <w:t xml:space="preserve">. </w:t>
      </w:r>
    </w:p>
    <w:p w:rsidR="005C22B9" w:rsidRDefault="005C22B9" w:rsidP="005C22B9">
      <w:pPr>
        <w:pStyle w:val="ListParagraph"/>
        <w:rPr>
          <w:sz w:val="28"/>
          <w:szCs w:val="28"/>
        </w:rPr>
      </w:pPr>
    </w:p>
    <w:p w:rsidR="00387A84" w:rsidRPr="004D185C" w:rsidRDefault="00387A84" w:rsidP="00FA4B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185C">
        <w:rPr>
          <w:sz w:val="28"/>
          <w:szCs w:val="28"/>
        </w:rPr>
        <w:t>After completing the census, please print a copy and retain it for your records. (This will help you in completing next year’s form.)</w:t>
      </w:r>
    </w:p>
    <w:p w:rsidR="005C22B9" w:rsidRDefault="005C22B9" w:rsidP="005C22B9">
      <w:pPr>
        <w:pStyle w:val="ListParagraph"/>
        <w:rPr>
          <w:sz w:val="28"/>
          <w:szCs w:val="28"/>
        </w:rPr>
      </w:pPr>
    </w:p>
    <w:p w:rsidR="006A4AED" w:rsidRPr="004D185C" w:rsidRDefault="00FA4BBB" w:rsidP="00FA4B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185C">
        <w:rPr>
          <w:sz w:val="28"/>
          <w:szCs w:val="28"/>
        </w:rPr>
        <w:t>Remember that the census is a “s</w:t>
      </w:r>
      <w:r w:rsidR="00132BA9" w:rsidRPr="004D185C">
        <w:rPr>
          <w:sz w:val="28"/>
          <w:szCs w:val="28"/>
        </w:rPr>
        <w:t>napshot in time</w:t>
      </w:r>
      <w:r w:rsidRPr="004D185C">
        <w:rPr>
          <w:sz w:val="28"/>
          <w:szCs w:val="28"/>
        </w:rPr>
        <w:t>” based on what se</w:t>
      </w:r>
      <w:r w:rsidR="00132BA9" w:rsidRPr="004D185C">
        <w:rPr>
          <w:sz w:val="28"/>
          <w:szCs w:val="28"/>
        </w:rPr>
        <w:t>rvices looked like for this student on December 1</w:t>
      </w:r>
      <w:r w:rsidR="00EF1D08" w:rsidRPr="00EF1D08">
        <w:rPr>
          <w:sz w:val="28"/>
          <w:szCs w:val="28"/>
          <w:vertAlign w:val="superscript"/>
        </w:rPr>
        <w:t>st</w:t>
      </w:r>
      <w:r w:rsidR="00EF1D08">
        <w:rPr>
          <w:sz w:val="28"/>
          <w:szCs w:val="28"/>
        </w:rPr>
        <w:t xml:space="preserve"> of the </w:t>
      </w:r>
      <w:r w:rsidR="00067B20">
        <w:rPr>
          <w:sz w:val="28"/>
          <w:szCs w:val="28"/>
        </w:rPr>
        <w:t>reporting</w:t>
      </w:r>
      <w:r w:rsidR="00EF1D08">
        <w:rPr>
          <w:sz w:val="28"/>
          <w:szCs w:val="28"/>
        </w:rPr>
        <w:t xml:space="preserve"> year</w:t>
      </w:r>
      <w:r w:rsidR="00132BA9" w:rsidRPr="004D185C">
        <w:rPr>
          <w:sz w:val="28"/>
          <w:szCs w:val="28"/>
        </w:rPr>
        <w:t xml:space="preserve">. </w:t>
      </w:r>
    </w:p>
    <w:p w:rsidR="005C22B9" w:rsidRDefault="005C22B9">
      <w:pPr>
        <w:rPr>
          <w:sz w:val="28"/>
          <w:szCs w:val="28"/>
        </w:rPr>
      </w:pPr>
    </w:p>
    <w:p w:rsidR="004D185C" w:rsidRDefault="00FA4BBB">
      <w:r w:rsidRPr="004D185C">
        <w:rPr>
          <w:sz w:val="28"/>
          <w:szCs w:val="28"/>
        </w:rPr>
        <w:t>Thank you for your assistance in identifying Montana children with dual sensory impairments!</w:t>
      </w:r>
    </w:p>
    <w:p w:rsidR="004D185C" w:rsidRDefault="004D185C" w:rsidP="004D185C"/>
    <w:p w:rsidR="004D185C" w:rsidRDefault="004D185C"/>
    <w:p w:rsidR="004D185C" w:rsidRDefault="004D185C"/>
    <w:p w:rsidR="00132BA9" w:rsidRDefault="00132BA9"/>
    <w:p w:rsidR="00132BA9" w:rsidRDefault="00132BA9"/>
    <w:p w:rsidR="00132BA9" w:rsidRDefault="00132BA9"/>
    <w:p w:rsidR="006A4AED" w:rsidRDefault="006A4AED"/>
    <w:p w:rsidR="006A4AED" w:rsidRDefault="006A4AED"/>
    <w:sectPr w:rsidR="006A4AE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2A2" w:rsidRDefault="005342A2">
      <w:pPr>
        <w:spacing w:after="0" w:line="240" w:lineRule="auto"/>
      </w:pPr>
      <w:r>
        <w:separator/>
      </w:r>
    </w:p>
  </w:endnote>
  <w:endnote w:type="continuationSeparator" w:id="0">
    <w:p w:rsidR="005342A2" w:rsidRDefault="0053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C0C" w:rsidRDefault="005342A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2A2" w:rsidRDefault="005342A2">
      <w:pPr>
        <w:spacing w:after="0" w:line="240" w:lineRule="auto"/>
      </w:pPr>
      <w:r>
        <w:separator/>
      </w:r>
    </w:p>
  </w:footnote>
  <w:footnote w:type="continuationSeparator" w:id="0">
    <w:p w:rsidR="005342A2" w:rsidRDefault="0053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730D"/>
    <w:multiLevelType w:val="hybridMultilevel"/>
    <w:tmpl w:val="0A606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84"/>
    <w:rsid w:val="00067B20"/>
    <w:rsid w:val="00132BA9"/>
    <w:rsid w:val="00387A84"/>
    <w:rsid w:val="004D185C"/>
    <w:rsid w:val="005342A2"/>
    <w:rsid w:val="005C22B9"/>
    <w:rsid w:val="00610C44"/>
    <w:rsid w:val="006A4AED"/>
    <w:rsid w:val="007D4FC6"/>
    <w:rsid w:val="00977C33"/>
    <w:rsid w:val="00B86A2F"/>
    <w:rsid w:val="00C17454"/>
    <w:rsid w:val="00D130ED"/>
    <w:rsid w:val="00EF1D08"/>
    <w:rsid w:val="00FA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6D7F3-0A23-40A6-915E-2DC79A56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BB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C22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22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semiHidden/>
    <w:unhideWhenUsed/>
    <w:rsid w:val="005C22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2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2</cp:revision>
  <dcterms:created xsi:type="dcterms:W3CDTF">2023-11-28T22:16:00Z</dcterms:created>
  <dcterms:modified xsi:type="dcterms:W3CDTF">2023-11-28T22:16:00Z</dcterms:modified>
</cp:coreProperties>
</file>